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E7" w:rsidRDefault="005174E1" w:rsidP="005174E1">
      <w:pPr>
        <w:spacing w:after="0" w:line="240" w:lineRule="auto"/>
      </w:pPr>
      <w:r>
        <w:t>Исх.</w:t>
      </w:r>
    </w:p>
    <w:p w:rsidR="005174E1" w:rsidRDefault="005174E1" w:rsidP="005174E1">
      <w:pPr>
        <w:spacing w:after="0" w:line="240" w:lineRule="auto"/>
      </w:pPr>
      <w:r>
        <w:t>От</w:t>
      </w:r>
    </w:p>
    <w:p w:rsidR="00DF2BE7" w:rsidRDefault="00DF2BE7" w:rsidP="00DF2BE7"/>
    <w:p w:rsidR="005174E1" w:rsidRPr="005174E1" w:rsidRDefault="005174E1" w:rsidP="00DF2BE7"/>
    <w:p w:rsidR="00DF2BE7" w:rsidRPr="005174E1" w:rsidRDefault="005174E1" w:rsidP="005174E1">
      <w:pPr>
        <w:jc w:val="center"/>
      </w:pPr>
      <w:r>
        <w:t>Предлагаем Вашему вниманию ТКП</w:t>
      </w:r>
      <w:r w:rsidRPr="005174E1">
        <w:t xml:space="preserve"> </w:t>
      </w:r>
      <w:r>
        <w:t>ООО</w:t>
      </w:r>
      <w:r w:rsidRPr="005174E1">
        <w:t xml:space="preserve"> «</w:t>
      </w:r>
      <w:r>
        <w:t>Киловатт</w:t>
      </w:r>
      <w:r w:rsidRPr="005174E1">
        <w:t xml:space="preserve">» </w:t>
      </w:r>
      <w:r>
        <w:t>на</w:t>
      </w:r>
      <w:r w:rsidRPr="005174E1">
        <w:t xml:space="preserve"> </w:t>
      </w:r>
      <w:r>
        <w:t>сварочный</w:t>
      </w:r>
      <w:r w:rsidRPr="005174E1">
        <w:t xml:space="preserve"> </w:t>
      </w:r>
      <w:r>
        <w:t>инвертор</w:t>
      </w:r>
      <w:r w:rsidRPr="005174E1">
        <w:t xml:space="preserve"> </w:t>
      </w:r>
      <w:r w:rsidR="00DE5F85" w:rsidRPr="00DE5F85">
        <w:rPr>
          <w:b/>
          <w:lang w:val="en-US"/>
        </w:rPr>
        <w:t>MMA</w:t>
      </w:r>
      <w:r w:rsidR="00DE5F85" w:rsidRPr="00DE5F85">
        <w:rPr>
          <w:b/>
        </w:rPr>
        <w:t xml:space="preserve"> </w:t>
      </w:r>
      <w:r w:rsidR="00DE5F85" w:rsidRPr="00DE5F85">
        <w:rPr>
          <w:b/>
          <w:lang w:val="en-US"/>
        </w:rPr>
        <w:t>ARC</w:t>
      </w:r>
      <w:r w:rsidR="00DE5F85" w:rsidRPr="00DE5F85">
        <w:rPr>
          <w:b/>
        </w:rPr>
        <w:t xml:space="preserve">200 </w:t>
      </w:r>
      <w:r w:rsidR="00DE5F85" w:rsidRPr="00DE5F85">
        <w:rPr>
          <w:b/>
          <w:lang w:val="en-US"/>
        </w:rPr>
        <w:t>G</w:t>
      </w:r>
      <w:r w:rsidR="00DE5F85" w:rsidRPr="00DE5F85">
        <w:rPr>
          <w:b/>
        </w:rPr>
        <w:t xml:space="preserve"> </w:t>
      </w:r>
      <w:r w:rsidR="00DE5F85" w:rsidRPr="00DE5F85">
        <w:rPr>
          <w:b/>
          <w:lang w:val="en-US"/>
        </w:rPr>
        <w:t>GROVERS</w:t>
      </w:r>
      <w:r w:rsidR="00DE5F85" w:rsidRPr="00DE5F85">
        <w:rPr>
          <w:b/>
        </w:rPr>
        <w:t xml:space="preserve"> </w:t>
      </w:r>
      <w:r w:rsidR="00DE5F85" w:rsidRPr="00DE5F85">
        <w:rPr>
          <w:b/>
          <w:lang w:val="en-US"/>
        </w:rPr>
        <w:t>professional</w:t>
      </w:r>
      <w:r w:rsidRPr="005174E1">
        <w:t>.</w:t>
      </w:r>
    </w:p>
    <w:p w:rsidR="005174E1" w:rsidRDefault="005174E1" w:rsidP="005174E1">
      <w:pPr>
        <w:jc w:val="center"/>
      </w:pPr>
    </w:p>
    <w:p w:rsidR="005174E1" w:rsidRPr="005174E1" w:rsidRDefault="005174E1" w:rsidP="005174E1">
      <w:pPr>
        <w:jc w:val="center"/>
      </w:pPr>
      <w:r w:rsidRPr="005174E1">
        <w:rPr>
          <w:noProof/>
          <w:lang w:eastAsia="ru-RU"/>
        </w:rPr>
        <w:drawing>
          <wp:inline distT="0" distB="0" distL="0" distR="0" wp14:anchorId="48565BDC" wp14:editId="340EE7A8">
            <wp:extent cx="2324100" cy="2680461"/>
            <wp:effectExtent l="0" t="0" r="0" b="5715"/>
            <wp:docPr id="8" name="Рисунок 8" descr="Сварочный инвертор GROVERS MMA-200G profe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варочный инвертор GROVERS MMA-200G profess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07" cy="26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D9DE9D" wp14:editId="533E0AEB">
            <wp:extent cx="2314575" cy="2314575"/>
            <wp:effectExtent l="0" t="0" r="9525" b="9525"/>
            <wp:docPr id="10" name="Рисунок 10" descr="http://www.tehnosvarka.ru/upload/iblock/700/com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ehnosvarka.ru/upload/iblock/700/com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46" cy="231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E1" w:rsidRPr="005174E1" w:rsidRDefault="005174E1" w:rsidP="005174E1">
      <w:pPr>
        <w:pStyle w:val="1"/>
        <w:spacing w:before="0" w:line="360" w:lineRule="auto"/>
        <w:ind w:firstLine="708"/>
        <w:jc w:val="left"/>
        <w:rPr>
          <w:rFonts w:ascii="Tahoma" w:hAnsi="Tahoma" w:cs="Tahoma"/>
          <w:sz w:val="22"/>
          <w:szCs w:val="22"/>
        </w:rPr>
      </w:pPr>
      <w:r w:rsidRPr="005174E1">
        <w:rPr>
          <w:rFonts w:ascii="Tahoma" w:hAnsi="Tahoma" w:cs="Tahoma"/>
          <w:sz w:val="22"/>
          <w:szCs w:val="22"/>
        </w:rPr>
        <w:t xml:space="preserve">GROVERS MMA </w:t>
      </w:r>
      <w:r w:rsidR="00DE5F85">
        <w:rPr>
          <w:rFonts w:ascii="Tahoma" w:hAnsi="Tahoma" w:cs="Tahoma"/>
          <w:sz w:val="22"/>
          <w:szCs w:val="22"/>
          <w:lang w:val="en-US"/>
        </w:rPr>
        <w:t>ARC</w:t>
      </w:r>
      <w:r w:rsidRPr="005174E1">
        <w:rPr>
          <w:rFonts w:ascii="Tahoma" w:hAnsi="Tahoma" w:cs="Tahoma"/>
          <w:sz w:val="22"/>
          <w:szCs w:val="22"/>
        </w:rPr>
        <w:t>200G инверторный сварочный аппарат, предназначенный для ручной дуговой сварки покрытыми электродами (ММА) постоянным током на прямой или обратной полярности, так же источник обладает функцией LIFT TIG (</w:t>
      </w:r>
      <w:proofErr w:type="spellStart"/>
      <w:proofErr w:type="gramStart"/>
      <w:r w:rsidRPr="005174E1">
        <w:rPr>
          <w:rFonts w:ascii="Tahoma" w:hAnsi="Tahoma" w:cs="Tahoma"/>
          <w:sz w:val="22"/>
          <w:szCs w:val="22"/>
        </w:rPr>
        <w:t>аргоно</w:t>
      </w:r>
      <w:proofErr w:type="spellEnd"/>
      <w:r w:rsidRPr="005174E1">
        <w:rPr>
          <w:rFonts w:ascii="Tahoma" w:hAnsi="Tahoma" w:cs="Tahoma"/>
          <w:sz w:val="22"/>
          <w:szCs w:val="22"/>
        </w:rPr>
        <w:t>-дуговая</w:t>
      </w:r>
      <w:proofErr w:type="gramEnd"/>
      <w:r w:rsidRPr="005174E1">
        <w:rPr>
          <w:rFonts w:ascii="Tahoma" w:hAnsi="Tahoma" w:cs="Tahoma"/>
          <w:sz w:val="22"/>
          <w:szCs w:val="22"/>
        </w:rPr>
        <w:t xml:space="preserve"> сварка с касания).</w:t>
      </w:r>
    </w:p>
    <w:p w:rsidR="005174E1" w:rsidRPr="005174E1" w:rsidRDefault="005174E1" w:rsidP="005174E1">
      <w:pPr>
        <w:pStyle w:val="1"/>
        <w:spacing w:before="0" w:line="360" w:lineRule="auto"/>
        <w:ind w:firstLine="708"/>
        <w:jc w:val="left"/>
        <w:rPr>
          <w:rFonts w:ascii="Tahoma" w:hAnsi="Tahoma" w:cs="Tahoma"/>
          <w:sz w:val="22"/>
          <w:szCs w:val="22"/>
        </w:rPr>
      </w:pPr>
      <w:r w:rsidRPr="005174E1">
        <w:rPr>
          <w:rFonts w:ascii="Tahoma" w:hAnsi="Tahoma" w:cs="Tahoma"/>
          <w:sz w:val="22"/>
          <w:szCs w:val="22"/>
        </w:rPr>
        <w:t>Данный аппарат характеризуется портативностью, небольшим размером и весом (5.9 кг.), низким потреблением энергии и меньшим уровнем шума благодаря использованию биполярных транзисторов с изолированным затвором (IGBT).</w:t>
      </w:r>
    </w:p>
    <w:p w:rsidR="005174E1" w:rsidRPr="005174E1" w:rsidRDefault="005174E1" w:rsidP="005174E1">
      <w:pPr>
        <w:pStyle w:val="1"/>
        <w:spacing w:before="0" w:line="360" w:lineRule="auto"/>
        <w:ind w:firstLine="708"/>
        <w:jc w:val="left"/>
        <w:rPr>
          <w:rFonts w:ascii="Tahoma" w:hAnsi="Tahoma" w:cs="Tahoma"/>
          <w:sz w:val="22"/>
          <w:szCs w:val="22"/>
        </w:rPr>
      </w:pPr>
      <w:r w:rsidRPr="005174E1">
        <w:rPr>
          <w:rFonts w:ascii="Tahoma" w:hAnsi="Tahoma" w:cs="Tahoma"/>
          <w:sz w:val="22"/>
          <w:szCs w:val="22"/>
        </w:rPr>
        <w:t xml:space="preserve">Инвертор отличается легким зажиганием сварочной </w:t>
      </w:r>
      <w:proofErr w:type="gramStart"/>
      <w:r w:rsidRPr="005174E1">
        <w:rPr>
          <w:rFonts w:ascii="Tahoma" w:hAnsi="Tahoma" w:cs="Tahoma"/>
          <w:sz w:val="22"/>
          <w:szCs w:val="22"/>
        </w:rPr>
        <w:t>дуги</w:t>
      </w:r>
      <w:proofErr w:type="gramEnd"/>
      <w:r w:rsidRPr="005174E1">
        <w:rPr>
          <w:rFonts w:ascii="Tahoma" w:hAnsi="Tahoma" w:cs="Tahoma"/>
          <w:sz w:val="22"/>
          <w:szCs w:val="22"/>
        </w:rPr>
        <w:t xml:space="preserve"> уменьшенным разбрызгиванием, что обеспечивает хороший сварной шов.</w:t>
      </w:r>
    </w:p>
    <w:p w:rsidR="005174E1" w:rsidRPr="005174E1" w:rsidRDefault="005174E1" w:rsidP="005174E1">
      <w:pPr>
        <w:pStyle w:val="1"/>
        <w:spacing w:before="0" w:line="360" w:lineRule="auto"/>
        <w:ind w:firstLine="708"/>
        <w:jc w:val="left"/>
        <w:rPr>
          <w:rFonts w:ascii="Tahoma" w:hAnsi="Tahoma" w:cs="Tahoma"/>
          <w:sz w:val="22"/>
          <w:szCs w:val="22"/>
        </w:rPr>
      </w:pPr>
      <w:r w:rsidRPr="005174E1">
        <w:rPr>
          <w:rFonts w:ascii="Tahoma" w:hAnsi="Tahoma" w:cs="Tahoma"/>
          <w:sz w:val="22"/>
          <w:szCs w:val="22"/>
        </w:rPr>
        <w:t>Предусмотрены функции автоматической защиты от перегрева и аварии внутри сварочного аппарата: когда возникают вышеуказанные проблемы, загорается сигнал тревоги на передней панели и прерывается выходной ток. Это обеспечивает защиту аппарата и продлевает срок его эксплуатации.</w:t>
      </w:r>
    </w:p>
    <w:p w:rsidR="005174E1" w:rsidRPr="005174E1" w:rsidRDefault="005174E1" w:rsidP="005174E1">
      <w:pPr>
        <w:pStyle w:val="1"/>
        <w:spacing w:before="0" w:line="360" w:lineRule="auto"/>
        <w:ind w:firstLine="708"/>
        <w:jc w:val="left"/>
        <w:rPr>
          <w:rFonts w:ascii="Tahoma" w:hAnsi="Tahoma" w:cs="Tahoma"/>
          <w:sz w:val="22"/>
          <w:szCs w:val="22"/>
        </w:rPr>
      </w:pPr>
      <w:r w:rsidRPr="005174E1">
        <w:rPr>
          <w:rFonts w:ascii="Tahoma" w:hAnsi="Tahoma" w:cs="Tahoma"/>
          <w:sz w:val="22"/>
          <w:szCs w:val="22"/>
        </w:rPr>
        <w:t>Прочный каркас обеспечивает защиту аппарата от механических повреждений, делая возможным работу в различных условиях.</w:t>
      </w:r>
    </w:p>
    <w:p w:rsidR="005174E1" w:rsidRDefault="005174E1" w:rsidP="005174E1">
      <w:pPr>
        <w:pStyle w:val="1"/>
        <w:jc w:val="left"/>
        <w:rPr>
          <w:rFonts w:ascii="Tahoma" w:hAnsi="Tahoma" w:cs="Tahoma"/>
          <w:sz w:val="22"/>
          <w:szCs w:val="22"/>
        </w:rPr>
      </w:pPr>
    </w:p>
    <w:p w:rsidR="005174E1" w:rsidRPr="005174E1" w:rsidRDefault="005174E1" w:rsidP="005174E1"/>
    <w:p w:rsidR="00DF2BE7" w:rsidRDefault="005174E1" w:rsidP="005174E1">
      <w:pPr>
        <w:pStyle w:val="1"/>
        <w:spacing w:before="0"/>
        <w:jc w:val="center"/>
        <w:rPr>
          <w:rFonts w:ascii="Tahoma" w:hAnsi="Tahoma" w:cs="Tahoma"/>
          <w:b/>
          <w:sz w:val="22"/>
          <w:szCs w:val="22"/>
        </w:rPr>
      </w:pPr>
      <w:r w:rsidRPr="005174E1">
        <w:rPr>
          <w:rFonts w:ascii="Tahoma" w:hAnsi="Tahoma" w:cs="Tahoma"/>
          <w:b/>
          <w:sz w:val="22"/>
          <w:szCs w:val="22"/>
        </w:rPr>
        <w:t>Технические характеристики:</w:t>
      </w:r>
    </w:p>
    <w:p w:rsidR="005174E1" w:rsidRPr="005174E1" w:rsidRDefault="005174E1" w:rsidP="005174E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E1">
        <w:rPr>
          <w:rFonts w:ascii="Helvetica" w:eastAsia="Times New Roman" w:hAnsi="Helvetica" w:cs="Helvetica"/>
          <w:b/>
          <w:bCs/>
          <w:color w:val="FFFFFF"/>
          <w:sz w:val="21"/>
          <w:szCs w:val="21"/>
          <w:lang w:eastAsia="ru-RU"/>
        </w:rPr>
        <w:t>Технические характеристики: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4304"/>
      </w:tblGrid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Напряжение</w:t>
            </w:r>
            <w:proofErr w:type="spell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питающей</w:t>
            </w:r>
            <w:proofErr w:type="spell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сети</w:t>
            </w:r>
            <w:proofErr w:type="spell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160 - 270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(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50/60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входной мощности (КВА)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входного тока (А)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цикл (Т=40</w:t>
            </w: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t=10 мин)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60% - 200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холостого хода (В)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сварочного тока (А)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КПД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нетто (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IP 23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 (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375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х135х250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электрода (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 </w:t>
            </w:r>
            <w:r w:rsidRPr="00517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2,5 </w:t>
            </w:r>
            <w:r w:rsidRPr="00517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3,2 </w:t>
            </w:r>
            <w:r w:rsidRPr="00517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4,0 </w:t>
            </w:r>
            <w:r w:rsidRPr="00517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</w:tbl>
    <w:p w:rsidR="005174E1" w:rsidRDefault="005174E1" w:rsidP="005174E1"/>
    <w:p w:rsidR="005174E1" w:rsidRDefault="005174E1" w:rsidP="005174E1">
      <w:pPr>
        <w:spacing w:after="0"/>
      </w:pPr>
      <w:r w:rsidRPr="005174E1">
        <w:rPr>
          <w:b/>
        </w:rPr>
        <w:t>Комплектация товара</w:t>
      </w:r>
      <w:r>
        <w:t>:</w:t>
      </w:r>
    </w:p>
    <w:p w:rsidR="005174E1" w:rsidRPr="005174E1" w:rsidRDefault="005174E1" w:rsidP="005174E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lef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174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сетевой кабель 2м с вилкой,</w:t>
      </w:r>
    </w:p>
    <w:p w:rsidR="005174E1" w:rsidRPr="005174E1" w:rsidRDefault="005174E1" w:rsidP="005174E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lef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174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кабель заземления 3м с клеммой,</w:t>
      </w:r>
    </w:p>
    <w:p w:rsidR="005174E1" w:rsidRPr="005174E1" w:rsidRDefault="005174E1" w:rsidP="005174E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lef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174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сварочный кабель 3м с </w:t>
      </w:r>
      <w:proofErr w:type="spellStart"/>
      <w:r w:rsidRPr="005174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электрододержателем</w:t>
      </w:r>
      <w:proofErr w:type="spellEnd"/>
      <w:r w:rsidRPr="005174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5174E1" w:rsidRDefault="005174E1" w:rsidP="005174E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92"/>
        <w:gridCol w:w="1074"/>
        <w:gridCol w:w="1620"/>
        <w:gridCol w:w="1808"/>
      </w:tblGrid>
      <w:tr w:rsidR="001255F4" w:rsidTr="001255F4">
        <w:tc>
          <w:tcPr>
            <w:tcW w:w="817" w:type="dxa"/>
            <w:vAlign w:val="center"/>
          </w:tcPr>
          <w:p w:rsidR="001255F4" w:rsidRDefault="001255F4" w:rsidP="001255F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Align w:val="center"/>
          </w:tcPr>
          <w:p w:rsidR="001255F4" w:rsidRDefault="001255F4" w:rsidP="001255F4">
            <w:pPr>
              <w:jc w:val="center"/>
            </w:pPr>
            <w:r>
              <w:t>Наименование</w:t>
            </w:r>
          </w:p>
        </w:tc>
        <w:tc>
          <w:tcPr>
            <w:tcW w:w="992" w:type="dxa"/>
            <w:vAlign w:val="center"/>
          </w:tcPr>
          <w:p w:rsidR="001255F4" w:rsidRDefault="001255F4" w:rsidP="001255F4">
            <w:pPr>
              <w:jc w:val="center"/>
            </w:pPr>
            <w:r>
              <w:t>Ед. изм.</w:t>
            </w:r>
          </w:p>
        </w:tc>
        <w:tc>
          <w:tcPr>
            <w:tcW w:w="1074" w:type="dxa"/>
            <w:vAlign w:val="center"/>
          </w:tcPr>
          <w:p w:rsidR="001255F4" w:rsidRDefault="001255F4" w:rsidP="001255F4">
            <w:pPr>
              <w:jc w:val="center"/>
            </w:pPr>
            <w:r>
              <w:t>Кол-во</w:t>
            </w:r>
          </w:p>
        </w:tc>
        <w:tc>
          <w:tcPr>
            <w:tcW w:w="1620" w:type="dxa"/>
            <w:vAlign w:val="center"/>
          </w:tcPr>
          <w:p w:rsidR="001255F4" w:rsidRDefault="001255F4" w:rsidP="001255F4">
            <w:pPr>
              <w:jc w:val="center"/>
            </w:pPr>
            <w:r>
              <w:t>Цена за ед. руб.</w:t>
            </w:r>
            <w:r w:rsidR="00DE5F85">
              <w:t xml:space="preserve"> без НДС</w:t>
            </w:r>
          </w:p>
        </w:tc>
        <w:tc>
          <w:tcPr>
            <w:tcW w:w="1808" w:type="dxa"/>
            <w:vAlign w:val="center"/>
          </w:tcPr>
          <w:p w:rsidR="001255F4" w:rsidRDefault="001255F4" w:rsidP="001255F4">
            <w:pPr>
              <w:jc w:val="center"/>
            </w:pPr>
            <w:r>
              <w:t>Сумма руб.</w:t>
            </w:r>
            <w:r w:rsidR="00DE5F85">
              <w:t xml:space="preserve"> без НДС</w:t>
            </w:r>
          </w:p>
        </w:tc>
      </w:tr>
      <w:tr w:rsidR="001255F4" w:rsidRPr="001255F4" w:rsidTr="001255F4">
        <w:tc>
          <w:tcPr>
            <w:tcW w:w="817" w:type="dxa"/>
            <w:vAlign w:val="center"/>
          </w:tcPr>
          <w:p w:rsidR="001255F4" w:rsidRDefault="001255F4" w:rsidP="001255F4">
            <w:pPr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1255F4" w:rsidRPr="00DE5F85" w:rsidRDefault="001255F4" w:rsidP="001255F4">
            <w:pPr>
              <w:jc w:val="left"/>
            </w:pPr>
            <w:r>
              <w:t>С</w:t>
            </w:r>
            <w:r w:rsidRPr="001255F4">
              <w:t>варочный</w:t>
            </w:r>
            <w:r w:rsidRPr="00DE5F85">
              <w:t xml:space="preserve"> </w:t>
            </w:r>
            <w:r w:rsidRPr="001255F4">
              <w:t>инвертор</w:t>
            </w:r>
            <w:r w:rsidRPr="00DE5F85">
              <w:t xml:space="preserve"> </w:t>
            </w:r>
            <w:r w:rsidRPr="001255F4">
              <w:rPr>
                <w:lang w:val="en-US"/>
              </w:rPr>
              <w:t>GROVERS</w:t>
            </w:r>
            <w:r w:rsidRPr="00DE5F85">
              <w:t xml:space="preserve"> </w:t>
            </w:r>
            <w:r w:rsidRPr="001255F4">
              <w:rPr>
                <w:lang w:val="en-US"/>
              </w:rPr>
              <w:t>MMA</w:t>
            </w:r>
            <w:r w:rsidR="00DE5F85" w:rsidRPr="00DE5F85">
              <w:t xml:space="preserve"> </w:t>
            </w:r>
            <w:r w:rsidR="00DE5F85">
              <w:rPr>
                <w:lang w:val="en-US"/>
              </w:rPr>
              <w:t>ARC</w:t>
            </w:r>
            <w:r w:rsidRPr="00DE5F85">
              <w:t>200</w:t>
            </w:r>
            <w:r w:rsidRPr="001255F4">
              <w:rPr>
                <w:lang w:val="en-US"/>
              </w:rPr>
              <w:t>G</w:t>
            </w:r>
            <w:r w:rsidRPr="00DE5F85">
              <w:t xml:space="preserve"> </w:t>
            </w:r>
            <w:r w:rsidRPr="001255F4">
              <w:rPr>
                <w:lang w:val="en-US"/>
              </w:rPr>
              <w:t>professional</w:t>
            </w:r>
          </w:p>
          <w:p w:rsidR="001255F4" w:rsidRPr="001255F4" w:rsidRDefault="001255F4" w:rsidP="001255F4">
            <w:pPr>
              <w:jc w:val="left"/>
            </w:pPr>
            <w:r>
              <w:t>В комплекте:</w:t>
            </w:r>
            <w:r w:rsidRPr="005174E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сетевой кабель 2м с вилкой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t xml:space="preserve"> </w:t>
            </w:r>
            <w:r w:rsidRPr="005174E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кабель заземления 3м с клеммой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5174E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сварочный кабель 3м с </w:t>
            </w:r>
            <w:proofErr w:type="spellStart"/>
            <w:r w:rsidRPr="005174E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электрододержателем</w:t>
            </w:r>
            <w:proofErr w:type="spellEnd"/>
          </w:p>
        </w:tc>
        <w:tc>
          <w:tcPr>
            <w:tcW w:w="992" w:type="dxa"/>
            <w:vAlign w:val="center"/>
          </w:tcPr>
          <w:p w:rsidR="001255F4" w:rsidRPr="001255F4" w:rsidRDefault="001255F4" w:rsidP="001255F4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74" w:type="dxa"/>
            <w:vAlign w:val="center"/>
          </w:tcPr>
          <w:p w:rsidR="001255F4" w:rsidRPr="001255F4" w:rsidRDefault="00DE5F85" w:rsidP="001255F4">
            <w:pPr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1255F4" w:rsidRPr="001255F4" w:rsidRDefault="001255F4" w:rsidP="00DE5F85">
            <w:pPr>
              <w:jc w:val="center"/>
            </w:pPr>
            <w:r>
              <w:t>1</w:t>
            </w:r>
            <w:r w:rsidR="00DE5F85">
              <w:t>4</w:t>
            </w:r>
            <w:r>
              <w:t> </w:t>
            </w:r>
            <w:r w:rsidR="00DE5F85">
              <w:t>00</w:t>
            </w:r>
            <w:r>
              <w:t>0,00</w:t>
            </w:r>
          </w:p>
        </w:tc>
        <w:tc>
          <w:tcPr>
            <w:tcW w:w="1808" w:type="dxa"/>
            <w:vAlign w:val="center"/>
          </w:tcPr>
          <w:p w:rsidR="001255F4" w:rsidRPr="001255F4" w:rsidRDefault="00DE5F85" w:rsidP="00DE5F85">
            <w:pPr>
              <w:jc w:val="center"/>
            </w:pPr>
            <w:r>
              <w:t>42</w:t>
            </w:r>
            <w:r w:rsidR="001255F4">
              <w:t> </w:t>
            </w:r>
            <w:r>
              <w:t>00</w:t>
            </w:r>
            <w:r w:rsidR="001255F4">
              <w:t>0,00</w:t>
            </w:r>
          </w:p>
        </w:tc>
      </w:tr>
      <w:tr w:rsidR="00DE5F85" w:rsidTr="001255F4">
        <w:tc>
          <w:tcPr>
            <w:tcW w:w="8472" w:type="dxa"/>
            <w:gridSpan w:val="5"/>
            <w:vAlign w:val="center"/>
          </w:tcPr>
          <w:p w:rsidR="00DE5F85" w:rsidRDefault="00DE5F85" w:rsidP="00DE5F85">
            <w:pPr>
              <w:jc w:val="right"/>
            </w:pPr>
            <w:r>
              <w:t xml:space="preserve">ИТОГО </w:t>
            </w:r>
            <w:r>
              <w:t>БЕЗ</w:t>
            </w:r>
            <w:r>
              <w:t xml:space="preserve"> НДС</w:t>
            </w:r>
          </w:p>
        </w:tc>
        <w:tc>
          <w:tcPr>
            <w:tcW w:w="1808" w:type="dxa"/>
            <w:vAlign w:val="center"/>
          </w:tcPr>
          <w:p w:rsidR="00DE5F85" w:rsidRDefault="00DE5F85" w:rsidP="001255F4">
            <w:pPr>
              <w:jc w:val="center"/>
            </w:pPr>
            <w:r>
              <w:t>42 000,00</w:t>
            </w:r>
          </w:p>
        </w:tc>
      </w:tr>
      <w:tr w:rsidR="001255F4" w:rsidTr="001255F4">
        <w:tc>
          <w:tcPr>
            <w:tcW w:w="8472" w:type="dxa"/>
            <w:gridSpan w:val="5"/>
            <w:vAlign w:val="center"/>
          </w:tcPr>
          <w:p w:rsidR="001255F4" w:rsidRDefault="001255F4" w:rsidP="001255F4">
            <w:pPr>
              <w:jc w:val="right"/>
            </w:pPr>
            <w:r>
              <w:t>ИТОГО С НДС</w:t>
            </w:r>
          </w:p>
        </w:tc>
        <w:tc>
          <w:tcPr>
            <w:tcW w:w="1808" w:type="dxa"/>
            <w:vAlign w:val="center"/>
          </w:tcPr>
          <w:p w:rsidR="001255F4" w:rsidRDefault="00DE5F85" w:rsidP="001255F4">
            <w:pPr>
              <w:jc w:val="center"/>
            </w:pPr>
            <w:r>
              <w:t>4</w:t>
            </w:r>
            <w:r w:rsidR="001255F4">
              <w:t>9 560,00</w:t>
            </w:r>
          </w:p>
        </w:tc>
      </w:tr>
    </w:tbl>
    <w:p w:rsidR="005174E1" w:rsidRDefault="005174E1" w:rsidP="005174E1"/>
    <w:p w:rsidR="001255F4" w:rsidRDefault="001255F4" w:rsidP="005174E1">
      <w:r>
        <w:t>Примечание:</w:t>
      </w:r>
    </w:p>
    <w:p w:rsidR="001255F4" w:rsidRDefault="001255F4" w:rsidP="001255F4">
      <w:pPr>
        <w:spacing w:after="0" w:line="240" w:lineRule="auto"/>
      </w:pPr>
      <w:r>
        <w:t>Срок поставки: 5</w:t>
      </w:r>
      <w:r w:rsidR="00DE5F85">
        <w:t xml:space="preserve"> рабочих</w:t>
      </w:r>
      <w:r>
        <w:t xml:space="preserve"> дней</w:t>
      </w:r>
    </w:p>
    <w:p w:rsidR="001255F4" w:rsidRDefault="001255F4" w:rsidP="001255F4">
      <w:pPr>
        <w:spacing w:after="0" w:line="240" w:lineRule="auto"/>
      </w:pPr>
      <w:r>
        <w:t>Гарантийный срок: 24 месяца</w:t>
      </w:r>
    </w:p>
    <w:p w:rsidR="001255F4" w:rsidRDefault="001255F4" w:rsidP="001255F4">
      <w:pPr>
        <w:spacing w:after="0" w:line="240" w:lineRule="auto"/>
      </w:pPr>
      <w:r>
        <w:t>Условия оплаты: 100% предоплата</w:t>
      </w:r>
    </w:p>
    <w:p w:rsidR="00744E70" w:rsidRDefault="00744E70" w:rsidP="001255F4">
      <w:pPr>
        <w:spacing w:after="0" w:line="240" w:lineRule="auto"/>
      </w:pPr>
    </w:p>
    <w:p w:rsidR="00744E70" w:rsidRPr="005174E1" w:rsidRDefault="00744E70" w:rsidP="00744E70">
      <w:pPr>
        <w:spacing w:after="0" w:line="240" w:lineRule="auto"/>
        <w:ind w:firstLine="708"/>
      </w:pPr>
      <w:bookmarkStart w:id="0" w:name="_GoBack"/>
      <w:bookmarkEnd w:id="0"/>
    </w:p>
    <w:sectPr w:rsidR="00744E70" w:rsidRPr="005174E1" w:rsidSect="00997E32">
      <w:headerReference w:type="default" r:id="rId10"/>
      <w:footerReference w:type="default" r:id="rId11"/>
      <w:pgSz w:w="11906" w:h="16838"/>
      <w:pgMar w:top="1134" w:right="849" w:bottom="1134" w:left="993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9" w:rsidRDefault="00777379" w:rsidP="00DF2BE7">
      <w:pPr>
        <w:spacing w:after="0" w:line="240" w:lineRule="auto"/>
      </w:pPr>
      <w:r>
        <w:separator/>
      </w:r>
    </w:p>
  </w:endnote>
  <w:endnote w:type="continuationSeparator" w:id="0">
    <w:p w:rsidR="00777379" w:rsidRDefault="00777379" w:rsidP="00DF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186629"/>
      <w:docPartObj>
        <w:docPartGallery w:val="Page Numbers (Bottom of Page)"/>
        <w:docPartUnique/>
      </w:docPartObj>
    </w:sdtPr>
    <w:sdtEndPr/>
    <w:sdtContent>
      <w:p w:rsidR="00997E32" w:rsidRDefault="00997E32">
        <w:pPr>
          <w:pStyle w:val="a5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-321310</wp:posOffset>
              </wp:positionV>
              <wp:extent cx="1880870" cy="638175"/>
              <wp:effectExtent l="0" t="0" r="0" b="0"/>
              <wp:wrapTight wrapText="bothSides">
                <wp:wrapPolygon edited="0">
                  <wp:start x="438" y="2579"/>
                  <wp:lineTo x="438" y="17409"/>
                  <wp:lineTo x="14658" y="17409"/>
                  <wp:lineTo x="15095" y="14185"/>
                  <wp:lineTo x="12032" y="11606"/>
                  <wp:lineTo x="11157" y="2579"/>
                  <wp:lineTo x="5688" y="2579"/>
                  <wp:lineTo x="438" y="2579"/>
                </wp:wrapPolygon>
              </wp:wrapTight>
              <wp:docPr id="5" name="Рисунок 5" descr="D:\Проекты\КилоВатт\title_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D:\Проекты\КилоВатт\title_bottom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0870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160485">
          <w:fldChar w:fldCharType="begin"/>
        </w:r>
        <w:r w:rsidR="00160485">
          <w:instrText xml:space="preserve"> PAGE   \* MERGEFORMAT </w:instrText>
        </w:r>
        <w:r w:rsidR="00160485">
          <w:fldChar w:fldCharType="separate"/>
        </w:r>
        <w:r w:rsidR="00744E70">
          <w:rPr>
            <w:noProof/>
          </w:rPr>
          <w:t>2</w:t>
        </w:r>
        <w:r w:rsidR="00160485">
          <w:rPr>
            <w:noProof/>
          </w:rPr>
          <w:fldChar w:fldCharType="end"/>
        </w:r>
      </w:p>
    </w:sdtContent>
  </w:sdt>
  <w:p w:rsidR="00997E32" w:rsidRDefault="00997E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9" w:rsidRDefault="00777379" w:rsidP="00DF2BE7">
      <w:pPr>
        <w:spacing w:after="0" w:line="240" w:lineRule="auto"/>
      </w:pPr>
      <w:r>
        <w:separator/>
      </w:r>
    </w:p>
  </w:footnote>
  <w:footnote w:type="continuationSeparator" w:id="0">
    <w:p w:rsidR="00777379" w:rsidRDefault="00777379" w:rsidP="00DF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E7" w:rsidRDefault="00997E32" w:rsidP="00997E32">
    <w:pPr>
      <w:pStyle w:val="a3"/>
      <w:jc w:val="lef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4493895</wp:posOffset>
          </wp:positionH>
          <wp:positionV relativeFrom="paragraph">
            <wp:posOffset>15240</wp:posOffset>
          </wp:positionV>
          <wp:extent cx="1876425" cy="638175"/>
          <wp:effectExtent l="0" t="0" r="9525" b="0"/>
          <wp:wrapSquare wrapText="bothSides"/>
          <wp:docPr id="2" name="Рисунок 2" descr="D:\Проекты\КилоВатт\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Проекты\КилоВатт\tit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2BE7">
      <w:rPr>
        <w:noProof/>
        <w:lang w:eastAsia="ru-RU"/>
      </w:rPr>
      <w:drawing>
        <wp:inline distT="0" distB="0" distL="0" distR="0">
          <wp:extent cx="1924050" cy="650679"/>
          <wp:effectExtent l="19050" t="0" r="0" b="0"/>
          <wp:docPr id="1" name="Рисунок 1" descr="D:\Проекты\КилоВатт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Проекты\КилоВатт\logo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50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2BE7" w:rsidRDefault="00DF2B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30E"/>
    <w:multiLevelType w:val="multilevel"/>
    <w:tmpl w:val="68889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E7"/>
    <w:rsid w:val="001255F4"/>
    <w:rsid w:val="00160485"/>
    <w:rsid w:val="002009CB"/>
    <w:rsid w:val="00227C67"/>
    <w:rsid w:val="003E15F0"/>
    <w:rsid w:val="005174E1"/>
    <w:rsid w:val="006C12FF"/>
    <w:rsid w:val="00744E70"/>
    <w:rsid w:val="00777379"/>
    <w:rsid w:val="007E1794"/>
    <w:rsid w:val="00843D33"/>
    <w:rsid w:val="00997E32"/>
    <w:rsid w:val="00D65E05"/>
    <w:rsid w:val="00DD1887"/>
    <w:rsid w:val="00DE5F85"/>
    <w:rsid w:val="00DF2BE7"/>
    <w:rsid w:val="00E9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32"/>
    <w:pPr>
      <w:jc w:val="both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997E32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BE7"/>
  </w:style>
  <w:style w:type="paragraph" w:styleId="a5">
    <w:name w:val="footer"/>
    <w:basedOn w:val="a"/>
    <w:link w:val="a6"/>
    <w:uiPriority w:val="99"/>
    <w:unhideWhenUsed/>
    <w:rsid w:val="00DF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BE7"/>
  </w:style>
  <w:style w:type="paragraph" w:styleId="a7">
    <w:name w:val="Balloon Text"/>
    <w:basedOn w:val="a"/>
    <w:link w:val="a8"/>
    <w:uiPriority w:val="99"/>
    <w:semiHidden/>
    <w:unhideWhenUsed/>
    <w:rsid w:val="00DF2BE7"/>
    <w:pPr>
      <w:spacing w:after="0" w:line="240" w:lineRule="auto"/>
    </w:pPr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B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7E32"/>
    <w:rPr>
      <w:rFonts w:ascii="Arial" w:eastAsiaTheme="majorEastAsia" w:hAnsi="Arial" w:cstheme="majorBidi"/>
      <w:bCs/>
      <w:sz w:val="32"/>
      <w:szCs w:val="28"/>
    </w:rPr>
  </w:style>
  <w:style w:type="table" w:styleId="a9">
    <w:name w:val="Table Grid"/>
    <w:basedOn w:val="a1"/>
    <w:uiPriority w:val="59"/>
    <w:rsid w:val="0020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ch-header">
    <w:name w:val="tech-header"/>
    <w:basedOn w:val="a0"/>
    <w:rsid w:val="005174E1"/>
  </w:style>
  <w:style w:type="character" w:customStyle="1" w:styleId="apple-converted-space">
    <w:name w:val="apple-converted-space"/>
    <w:basedOn w:val="a0"/>
    <w:rsid w:val="00517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32"/>
    <w:pPr>
      <w:jc w:val="both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997E32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BE7"/>
  </w:style>
  <w:style w:type="paragraph" w:styleId="a5">
    <w:name w:val="footer"/>
    <w:basedOn w:val="a"/>
    <w:link w:val="a6"/>
    <w:uiPriority w:val="99"/>
    <w:unhideWhenUsed/>
    <w:rsid w:val="00DF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BE7"/>
  </w:style>
  <w:style w:type="paragraph" w:styleId="a7">
    <w:name w:val="Balloon Text"/>
    <w:basedOn w:val="a"/>
    <w:link w:val="a8"/>
    <w:uiPriority w:val="99"/>
    <w:semiHidden/>
    <w:unhideWhenUsed/>
    <w:rsid w:val="00DF2BE7"/>
    <w:pPr>
      <w:spacing w:after="0" w:line="240" w:lineRule="auto"/>
    </w:pPr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B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7E32"/>
    <w:rPr>
      <w:rFonts w:ascii="Arial" w:eastAsiaTheme="majorEastAsia" w:hAnsi="Arial" w:cstheme="majorBidi"/>
      <w:bCs/>
      <w:sz w:val="32"/>
      <w:szCs w:val="28"/>
    </w:rPr>
  </w:style>
  <w:style w:type="table" w:styleId="a9">
    <w:name w:val="Table Grid"/>
    <w:basedOn w:val="a1"/>
    <w:uiPriority w:val="59"/>
    <w:rsid w:val="0020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ch-header">
    <w:name w:val="tech-header"/>
    <w:basedOn w:val="a0"/>
    <w:rsid w:val="005174E1"/>
  </w:style>
  <w:style w:type="character" w:customStyle="1" w:styleId="apple-converted-space">
    <w:name w:val="apple-converted-space"/>
    <w:basedOn w:val="a0"/>
    <w:rsid w:val="0051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42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09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78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44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71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57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88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2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97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26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6353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24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46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27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31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53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19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57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4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5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58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39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Nack</dc:creator>
  <cp:lastModifiedBy>Дмитрий Майоров</cp:lastModifiedBy>
  <cp:revision>3</cp:revision>
  <cp:lastPrinted>2015-11-03T12:17:00Z</cp:lastPrinted>
  <dcterms:created xsi:type="dcterms:W3CDTF">2016-06-21T11:07:00Z</dcterms:created>
  <dcterms:modified xsi:type="dcterms:W3CDTF">2016-08-04T08:23:00Z</dcterms:modified>
</cp:coreProperties>
</file>